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7B02" w14:textId="77777777" w:rsidR="00441047" w:rsidRDefault="00441047" w:rsidP="00441047">
      <w:pPr>
        <w:spacing w:after="0" w:line="240" w:lineRule="auto"/>
        <w:textAlignment w:val="baseline"/>
        <w:outlineLvl w:val="1"/>
        <w:rPr>
          <w:rFonts w:ascii="Times New Roman" w:eastAsia="Times New Roman" w:hAnsi="Times New Roman" w:cs="Times New Roman"/>
          <w:b/>
          <w:bCs/>
          <w:color w:val="195719"/>
          <w:kern w:val="0"/>
          <w:sz w:val="27"/>
          <w:szCs w:val="27"/>
          <w:bdr w:val="none" w:sz="0" w:space="0" w:color="auto" w:frame="1"/>
          <w14:ligatures w14:val="none"/>
        </w:rPr>
      </w:pPr>
      <w:r w:rsidRPr="00441047">
        <w:rPr>
          <w:rFonts w:ascii="Times New Roman" w:eastAsia="Times New Roman" w:hAnsi="Times New Roman" w:cs="Times New Roman"/>
          <w:b/>
          <w:bCs/>
          <w:color w:val="195719"/>
          <w:kern w:val="0"/>
          <w:sz w:val="38"/>
          <w:szCs w:val="38"/>
          <w:bdr w:val="none" w:sz="0" w:space="0" w:color="auto" w:frame="1"/>
          <w14:ligatures w14:val="none"/>
        </w:rPr>
        <w:t>"Familiar Names" </w:t>
      </w:r>
      <w:r w:rsidRPr="00441047">
        <w:rPr>
          <w:rFonts w:ascii="Times New Roman" w:eastAsia="Times New Roman" w:hAnsi="Times New Roman" w:cs="Times New Roman"/>
          <w:b/>
          <w:bCs/>
          <w:color w:val="195719"/>
          <w:kern w:val="0"/>
          <w:sz w:val="38"/>
          <w:szCs w:val="38"/>
          <w:bdr w:val="none" w:sz="0" w:space="0" w:color="auto" w:frame="1"/>
          <w14:ligatures w14:val="none"/>
        </w:rPr>
        <w:br/>
        <w:t>     </w:t>
      </w:r>
      <w:r w:rsidRPr="00441047">
        <w:rPr>
          <w:rFonts w:ascii="Times New Roman" w:eastAsia="Times New Roman" w:hAnsi="Times New Roman" w:cs="Times New Roman"/>
          <w:b/>
          <w:bCs/>
          <w:color w:val="195719"/>
          <w:kern w:val="0"/>
          <w:sz w:val="27"/>
          <w:szCs w:val="27"/>
          <w:bdr w:val="none" w:sz="0" w:space="0" w:color="auto" w:frame="1"/>
          <w14:ligatures w14:val="none"/>
        </w:rPr>
        <w:t xml:space="preserve"> The </w:t>
      </w:r>
      <w:proofErr w:type="spellStart"/>
      <w:r w:rsidRPr="00441047">
        <w:rPr>
          <w:rFonts w:ascii="Times New Roman" w:eastAsia="Times New Roman" w:hAnsi="Times New Roman" w:cs="Times New Roman"/>
          <w:b/>
          <w:bCs/>
          <w:color w:val="195719"/>
          <w:kern w:val="0"/>
          <w:sz w:val="27"/>
          <w:szCs w:val="27"/>
          <w:bdr w:val="none" w:sz="0" w:space="0" w:color="auto" w:frame="1"/>
          <w14:ligatures w14:val="none"/>
        </w:rPr>
        <w:t>M’Fingal</w:t>
      </w:r>
      <w:proofErr w:type="spellEnd"/>
      <w:r w:rsidRPr="00441047">
        <w:rPr>
          <w:rFonts w:ascii="Times New Roman" w:eastAsia="Times New Roman" w:hAnsi="Times New Roman" w:cs="Times New Roman"/>
          <w:b/>
          <w:bCs/>
          <w:color w:val="195719"/>
          <w:kern w:val="0"/>
          <w:sz w:val="27"/>
          <w:szCs w:val="27"/>
          <w:bdr w:val="none" w:sz="0" w:space="0" w:color="auto" w:frame="1"/>
          <w14:ligatures w14:val="none"/>
        </w:rPr>
        <w:t xml:space="preserve"> Inn Bungalow was the site of the first meeting of the formation of the Watertown Foundation. Over fifty residents attended that meeting and approved the concept of the establishment of such foundation as presented by David Woodward. “The purposes for which it is organized are to receive and maintain a fund, or funds, and use such fund or funds, and the increment and income thereof for charitable or benevolent purposes, or the improvement of social or living conditions within the present boundary lines of said Town of Watertown.”</w:t>
      </w:r>
      <w:r w:rsidRPr="00441047">
        <w:rPr>
          <w:rFonts w:ascii="Times New Roman" w:eastAsia="Times New Roman" w:hAnsi="Times New Roman" w:cs="Times New Roman"/>
          <w:b/>
          <w:bCs/>
          <w:color w:val="195719"/>
          <w:kern w:val="0"/>
          <w:sz w:val="27"/>
          <w:szCs w:val="27"/>
          <w:bdr w:val="none" w:sz="0" w:space="0" w:color="auto" w:frame="1"/>
          <w14:ligatures w14:val="none"/>
        </w:rPr>
        <w:br/>
        <w:t>*Articles of Incorporation, dated December 17, 1925.</w:t>
      </w:r>
      <w:r w:rsidRPr="00441047">
        <w:rPr>
          <w:rFonts w:ascii="Times New Roman" w:eastAsia="Times New Roman" w:hAnsi="Times New Roman" w:cs="Times New Roman"/>
          <w:b/>
          <w:bCs/>
          <w:color w:val="195719"/>
          <w:kern w:val="0"/>
          <w:sz w:val="38"/>
          <w:szCs w:val="38"/>
          <w:bdr w:val="none" w:sz="0" w:space="0" w:color="auto" w:frame="1"/>
          <w14:ligatures w14:val="none"/>
        </w:rPr>
        <w:br/>
      </w:r>
      <w:r w:rsidRPr="00441047">
        <w:rPr>
          <w:rFonts w:ascii="Times New Roman" w:eastAsia="Times New Roman" w:hAnsi="Times New Roman" w:cs="Times New Roman"/>
          <w:b/>
          <w:bCs/>
          <w:color w:val="195719"/>
          <w:kern w:val="0"/>
          <w:sz w:val="27"/>
          <w:szCs w:val="27"/>
          <w:bdr w:val="none" w:sz="0" w:space="0" w:color="auto" w:frame="1"/>
          <w14:ligatures w14:val="none"/>
        </w:rPr>
        <w:t>      Six Watertown residents each donated $500.00 to provide the nucleus needed to organize. Following the original meeting, area residents were given the opportunity to further contribute and within a short period of time, ninety-five residents pledged their support. On October 21, 1925, an organizational meeting was held and those ninety-five residents in attendance will forever be known as the Charter Members of the Watertown Foundation.</w:t>
      </w:r>
      <w:r w:rsidRPr="00441047">
        <w:rPr>
          <w:rFonts w:ascii="Times New Roman" w:eastAsia="Times New Roman" w:hAnsi="Times New Roman" w:cs="Times New Roman"/>
          <w:b/>
          <w:bCs/>
          <w:color w:val="195719"/>
          <w:kern w:val="0"/>
          <w:sz w:val="27"/>
          <w:szCs w:val="27"/>
          <w:bdr w:val="none" w:sz="0" w:space="0" w:color="auto" w:frame="1"/>
          <w14:ligatures w14:val="none"/>
        </w:rPr>
        <w:br/>
        <w:t>      On December 4, 1925, The Watertown Foundation was organized as a corporation. The initial board of trustees included: Charles W. Atwood, Mrs. John Buckingham, William J. Munson, Alexander J. Campbell, Leonard R. Curley, Mrs. Ellen Hyde Scovill, C.A. Hammond-Knowlton, Fletcher W. Judson, Horace D. Taft, Howard M. Hickox, M. Heminway Merriman, David Woodward, Terrence F. Carmody, Harley F. Roberts, Mrs. Charles Mattoon.</w:t>
      </w:r>
      <w:r w:rsidRPr="00441047">
        <w:rPr>
          <w:rFonts w:ascii="Times New Roman" w:eastAsia="Times New Roman" w:hAnsi="Times New Roman" w:cs="Times New Roman"/>
          <w:b/>
          <w:bCs/>
          <w:color w:val="195719"/>
          <w:kern w:val="0"/>
          <w:sz w:val="38"/>
          <w:szCs w:val="38"/>
          <w:bdr w:val="none" w:sz="0" w:space="0" w:color="auto" w:frame="1"/>
          <w14:ligatures w14:val="none"/>
        </w:rPr>
        <w:br/>
      </w:r>
      <w:r w:rsidRPr="00441047">
        <w:rPr>
          <w:rFonts w:ascii="Times New Roman" w:eastAsia="Times New Roman" w:hAnsi="Times New Roman" w:cs="Times New Roman"/>
          <w:b/>
          <w:bCs/>
          <w:color w:val="195719"/>
          <w:kern w:val="0"/>
          <w:sz w:val="27"/>
          <w:szCs w:val="27"/>
          <w:bdr w:val="none" w:sz="0" w:space="0" w:color="auto" w:frame="1"/>
          <w14:ligatures w14:val="none"/>
        </w:rPr>
        <w:t xml:space="preserve">      The first elected officers; David Woodward, President; Harley F. Roberts, </w:t>
      </w:r>
    </w:p>
    <w:p w14:paraId="3A003000" w14:textId="1458A0CB" w:rsidR="00441047" w:rsidRPr="00441047" w:rsidRDefault="00441047" w:rsidP="00441047">
      <w:pPr>
        <w:spacing w:after="0" w:line="240" w:lineRule="auto"/>
        <w:textAlignment w:val="baseline"/>
        <w:outlineLvl w:val="1"/>
        <w:rPr>
          <w:rFonts w:ascii="Times New Roman" w:eastAsia="Times New Roman" w:hAnsi="Times New Roman" w:cs="Times New Roman"/>
          <w:b/>
          <w:bCs/>
          <w:color w:val="000000"/>
          <w:kern w:val="0"/>
          <w:sz w:val="38"/>
          <w:szCs w:val="38"/>
          <w14:ligatures w14:val="none"/>
        </w:rPr>
      </w:pPr>
      <w:r w:rsidRPr="00441047">
        <w:rPr>
          <w:rFonts w:ascii="Times New Roman" w:eastAsia="Times New Roman" w:hAnsi="Times New Roman" w:cs="Times New Roman"/>
          <w:b/>
          <w:bCs/>
          <w:color w:val="195719"/>
          <w:kern w:val="0"/>
          <w:sz w:val="27"/>
          <w:szCs w:val="27"/>
          <w:bdr w:val="none" w:sz="0" w:space="0" w:color="auto" w:frame="1"/>
          <w14:ligatures w14:val="none"/>
        </w:rPr>
        <w:t>Vice President</w:t>
      </w:r>
      <w:r w:rsidRPr="00441047">
        <w:rPr>
          <w:rFonts w:ascii="Times New Roman" w:eastAsia="Times New Roman" w:hAnsi="Times New Roman" w:cs="Times New Roman"/>
          <w:b/>
          <w:bCs/>
          <w:color w:val="195719"/>
          <w:kern w:val="0"/>
          <w:sz w:val="27"/>
          <w:szCs w:val="27"/>
          <w:bdr w:val="none" w:sz="0" w:space="0" w:color="auto" w:frame="1"/>
          <w14:ligatures w14:val="none"/>
        </w:rPr>
        <w:t>. The Watertown Trust Company Treasurer, Howard M. Hickox, Financial</w:t>
      </w:r>
      <w:r>
        <w:rPr>
          <w:rFonts w:ascii="Times New Roman" w:eastAsia="Times New Roman" w:hAnsi="Times New Roman" w:cs="Times New Roman"/>
          <w:b/>
          <w:bCs/>
          <w:color w:val="195719"/>
          <w:kern w:val="0"/>
          <w:sz w:val="27"/>
          <w:szCs w:val="27"/>
          <w:bdr w:val="none" w:sz="0" w:space="0" w:color="auto" w:frame="1"/>
          <w14:ligatures w14:val="none"/>
        </w:rPr>
        <w:t xml:space="preserve"> </w:t>
      </w:r>
      <w:r w:rsidRPr="00441047">
        <w:rPr>
          <w:rFonts w:ascii="Times New Roman" w:eastAsia="Times New Roman" w:hAnsi="Times New Roman" w:cs="Times New Roman"/>
          <w:b/>
          <w:bCs/>
          <w:color w:val="195719"/>
          <w:kern w:val="0"/>
          <w:sz w:val="27"/>
          <w:szCs w:val="27"/>
          <w:bdr w:val="none" w:sz="0" w:space="0" w:color="auto" w:frame="1"/>
          <w14:ligatures w14:val="none"/>
        </w:rPr>
        <w:t>Secretary; and Terrence F. Carmody, Recording Secretary.</w:t>
      </w:r>
    </w:p>
    <w:p w14:paraId="2BE2101C" w14:textId="77777777" w:rsidR="004A0265" w:rsidRDefault="004A0265"/>
    <w:sectPr w:rsidR="004A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47"/>
    <w:rsid w:val="00441047"/>
    <w:rsid w:val="004A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E81"/>
  <w15:chartTrackingRefBased/>
  <w15:docId w15:val="{436235EC-4F9C-4DD4-BECC-69499279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0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10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10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10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10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10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10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10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10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0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10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10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10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10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10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10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10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1047"/>
    <w:rPr>
      <w:rFonts w:eastAsiaTheme="majorEastAsia" w:cstheme="majorBidi"/>
      <w:color w:val="272727" w:themeColor="text1" w:themeTint="D8"/>
    </w:rPr>
  </w:style>
  <w:style w:type="paragraph" w:styleId="Title">
    <w:name w:val="Title"/>
    <w:basedOn w:val="Normal"/>
    <w:next w:val="Normal"/>
    <w:link w:val="TitleChar"/>
    <w:uiPriority w:val="10"/>
    <w:qFormat/>
    <w:rsid w:val="004410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0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0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10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1047"/>
    <w:pPr>
      <w:spacing w:before="160"/>
      <w:jc w:val="center"/>
    </w:pPr>
    <w:rPr>
      <w:i/>
      <w:iCs/>
      <w:color w:val="404040" w:themeColor="text1" w:themeTint="BF"/>
    </w:rPr>
  </w:style>
  <w:style w:type="character" w:customStyle="1" w:styleId="QuoteChar">
    <w:name w:val="Quote Char"/>
    <w:basedOn w:val="DefaultParagraphFont"/>
    <w:link w:val="Quote"/>
    <w:uiPriority w:val="29"/>
    <w:rsid w:val="00441047"/>
    <w:rPr>
      <w:i/>
      <w:iCs/>
      <w:color w:val="404040" w:themeColor="text1" w:themeTint="BF"/>
    </w:rPr>
  </w:style>
  <w:style w:type="paragraph" w:styleId="ListParagraph">
    <w:name w:val="List Paragraph"/>
    <w:basedOn w:val="Normal"/>
    <w:uiPriority w:val="34"/>
    <w:qFormat/>
    <w:rsid w:val="00441047"/>
    <w:pPr>
      <w:ind w:left="720"/>
      <w:contextualSpacing/>
    </w:pPr>
  </w:style>
  <w:style w:type="character" w:styleId="IntenseEmphasis">
    <w:name w:val="Intense Emphasis"/>
    <w:basedOn w:val="DefaultParagraphFont"/>
    <w:uiPriority w:val="21"/>
    <w:qFormat/>
    <w:rsid w:val="00441047"/>
    <w:rPr>
      <w:i/>
      <w:iCs/>
      <w:color w:val="0F4761" w:themeColor="accent1" w:themeShade="BF"/>
    </w:rPr>
  </w:style>
  <w:style w:type="paragraph" w:styleId="IntenseQuote">
    <w:name w:val="Intense Quote"/>
    <w:basedOn w:val="Normal"/>
    <w:next w:val="Normal"/>
    <w:link w:val="IntenseQuoteChar"/>
    <w:uiPriority w:val="30"/>
    <w:qFormat/>
    <w:rsid w:val="004410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1047"/>
    <w:rPr>
      <w:i/>
      <w:iCs/>
      <w:color w:val="0F4761" w:themeColor="accent1" w:themeShade="BF"/>
    </w:rPr>
  </w:style>
  <w:style w:type="character" w:styleId="IntenseReference">
    <w:name w:val="Intense Reference"/>
    <w:basedOn w:val="DefaultParagraphFont"/>
    <w:uiPriority w:val="32"/>
    <w:qFormat/>
    <w:rsid w:val="0044104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Moskaluk</dc:creator>
  <cp:keywords/>
  <dc:description/>
  <cp:lastModifiedBy>Samuel Moskaluk</cp:lastModifiedBy>
  <cp:revision>1</cp:revision>
  <dcterms:created xsi:type="dcterms:W3CDTF">2024-03-11T18:39:00Z</dcterms:created>
  <dcterms:modified xsi:type="dcterms:W3CDTF">2024-03-11T18:41:00Z</dcterms:modified>
</cp:coreProperties>
</file>